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B3F" w:rsidRDefault="00B04B3F" w:rsidP="00B04B3F">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drawing>
          <wp:inline distT="0" distB="0" distL="0" distR="0">
            <wp:extent cx="514350" cy="619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B04B3F" w:rsidRDefault="00B04B3F" w:rsidP="00B04B3F">
      <w:pPr>
        <w:pStyle w:val="ConsNormal"/>
        <w:widowControl/>
        <w:ind w:firstLine="0"/>
        <w:jc w:val="center"/>
        <w:rPr>
          <w:rFonts w:ascii="Times New Roman" w:hAnsi="Times New Roman" w:cs="Times New Roman"/>
          <w:sz w:val="16"/>
          <w:szCs w:val="16"/>
        </w:rPr>
      </w:pPr>
      <w:r>
        <w:rPr>
          <w:rFonts w:ascii="Times New Roman" w:hAnsi="Times New Roman" w:cs="Times New Roman"/>
          <w:sz w:val="16"/>
          <w:szCs w:val="16"/>
        </w:rPr>
        <w:t>РОССИЙСКАЯ ФЕДЕРАЦИЯ</w:t>
      </w:r>
    </w:p>
    <w:p w:rsidR="00B04B3F" w:rsidRDefault="00B04B3F" w:rsidP="00B04B3F">
      <w:pPr>
        <w:jc w:val="center"/>
        <w:rPr>
          <w:sz w:val="16"/>
          <w:szCs w:val="16"/>
        </w:rPr>
      </w:pPr>
      <w:r>
        <w:rPr>
          <w:sz w:val="16"/>
          <w:szCs w:val="16"/>
        </w:rPr>
        <w:t>КРАСНОЯРСКИЙ КРАЙ</w:t>
      </w:r>
    </w:p>
    <w:p w:rsidR="00B04B3F" w:rsidRDefault="00B04B3F" w:rsidP="00B04B3F">
      <w:pPr>
        <w:jc w:val="center"/>
      </w:pPr>
    </w:p>
    <w:p w:rsidR="00B04B3F" w:rsidRDefault="00B04B3F" w:rsidP="00B04B3F">
      <w:pPr>
        <w:jc w:val="center"/>
        <w:rPr>
          <w:b/>
          <w:i/>
        </w:rPr>
      </w:pPr>
      <w:r>
        <w:t>НОРИЛЬСКИЙ ГОРОДСКОЙ СОВЕТ ДЕПУТАТОВ</w:t>
      </w:r>
    </w:p>
    <w:p w:rsidR="00B04B3F" w:rsidRDefault="00B04B3F" w:rsidP="00B04B3F">
      <w:pPr>
        <w:jc w:val="center"/>
        <w:rPr>
          <w:rFonts w:ascii="Bookman Old Style" w:hAnsi="Bookman Old Style"/>
          <w:spacing w:val="20"/>
          <w:sz w:val="24"/>
          <w:szCs w:val="24"/>
        </w:rPr>
      </w:pPr>
    </w:p>
    <w:p w:rsidR="00B04B3F" w:rsidRDefault="00B04B3F" w:rsidP="00B04B3F">
      <w:pPr>
        <w:jc w:val="center"/>
        <w:rPr>
          <w:rFonts w:ascii="Bookman Old Style" w:hAnsi="Bookman Old Style"/>
          <w:spacing w:val="20"/>
          <w:sz w:val="32"/>
        </w:rPr>
      </w:pPr>
      <w:r>
        <w:rPr>
          <w:rFonts w:ascii="Bookman Old Style" w:hAnsi="Bookman Old Style"/>
          <w:spacing w:val="20"/>
          <w:sz w:val="32"/>
        </w:rPr>
        <w:t>Р Е Ш Е Н И Е</w:t>
      </w:r>
    </w:p>
    <w:p w:rsidR="00B04B3F" w:rsidRDefault="00B04B3F" w:rsidP="00B04B3F">
      <w:pPr>
        <w:jc w:val="center"/>
        <w:rPr>
          <w:rFonts w:ascii="Bookman Old Style" w:hAnsi="Bookman Old Style"/>
          <w:spacing w:val="20"/>
          <w:sz w:val="32"/>
        </w:rPr>
      </w:pPr>
    </w:p>
    <w:tbl>
      <w:tblPr>
        <w:tblW w:w="0" w:type="auto"/>
        <w:tblInd w:w="108" w:type="dxa"/>
        <w:tblLook w:val="04A0" w:firstRow="1" w:lastRow="0" w:firstColumn="1" w:lastColumn="0" w:noHBand="0" w:noVBand="1"/>
      </w:tblPr>
      <w:tblGrid>
        <w:gridCol w:w="4491"/>
        <w:gridCol w:w="4472"/>
      </w:tblGrid>
      <w:tr w:rsidR="00B04B3F" w:rsidTr="00B04B3F">
        <w:tc>
          <w:tcPr>
            <w:tcW w:w="4544" w:type="dxa"/>
            <w:hideMark/>
          </w:tcPr>
          <w:p w:rsidR="00B04B3F" w:rsidRDefault="008C431F">
            <w:pPr>
              <w:spacing w:line="254" w:lineRule="auto"/>
              <w:rPr>
                <w:szCs w:val="26"/>
                <w:lang w:eastAsia="en-US"/>
              </w:rPr>
            </w:pPr>
            <w:r>
              <w:rPr>
                <w:szCs w:val="26"/>
                <w:lang w:eastAsia="en-US"/>
              </w:rPr>
              <w:t xml:space="preserve">9 ноября </w:t>
            </w:r>
            <w:r w:rsidR="00B04B3F">
              <w:rPr>
                <w:szCs w:val="26"/>
                <w:lang w:eastAsia="en-US"/>
              </w:rPr>
              <w:t>2021 года</w:t>
            </w:r>
          </w:p>
        </w:tc>
        <w:tc>
          <w:tcPr>
            <w:tcW w:w="4528" w:type="dxa"/>
            <w:hideMark/>
          </w:tcPr>
          <w:p w:rsidR="00B04B3F" w:rsidRPr="000F70B7" w:rsidRDefault="00B04B3F" w:rsidP="000F70B7">
            <w:pPr>
              <w:spacing w:line="254" w:lineRule="auto"/>
              <w:jc w:val="right"/>
              <w:rPr>
                <w:szCs w:val="26"/>
                <w:lang w:eastAsia="en-US"/>
              </w:rPr>
            </w:pPr>
            <w:r>
              <w:rPr>
                <w:szCs w:val="26"/>
                <w:lang w:eastAsia="en-US"/>
              </w:rPr>
              <w:t xml:space="preserve">№ </w:t>
            </w:r>
            <w:r w:rsidR="000F70B7">
              <w:rPr>
                <w:szCs w:val="26"/>
                <w:lang w:eastAsia="en-US"/>
              </w:rPr>
              <w:t>31/5-723</w:t>
            </w:r>
          </w:p>
        </w:tc>
      </w:tr>
    </w:tbl>
    <w:p w:rsidR="00B04B3F" w:rsidRDefault="00B04B3F" w:rsidP="00B04B3F">
      <w:pPr>
        <w:jc w:val="center"/>
      </w:pPr>
    </w:p>
    <w:p w:rsidR="00B04B3F" w:rsidRDefault="00B04B3F" w:rsidP="00B04B3F">
      <w:pPr>
        <w:jc w:val="center"/>
        <w:rPr>
          <w:rFonts w:eastAsia="Calibri"/>
          <w:lang w:eastAsia="en-US"/>
        </w:rPr>
      </w:pPr>
      <w:r>
        <w:rPr>
          <w:rFonts w:eastAsia="Calibri"/>
          <w:lang w:eastAsia="en-US"/>
        </w:rPr>
        <w:t xml:space="preserve">О внесении изменений и дополнений в </w:t>
      </w:r>
    </w:p>
    <w:p w:rsidR="00B04B3F" w:rsidRDefault="00B04B3F" w:rsidP="00B04B3F">
      <w:pPr>
        <w:jc w:val="center"/>
        <w:rPr>
          <w:rFonts w:eastAsia="Calibri"/>
          <w:lang w:eastAsia="en-US"/>
        </w:rPr>
      </w:pPr>
      <w:r>
        <w:rPr>
          <w:rFonts w:eastAsia="Calibri"/>
          <w:lang w:eastAsia="en-US"/>
        </w:rPr>
        <w:t>Устав городского округа город Норильск Красноярского края</w:t>
      </w:r>
    </w:p>
    <w:p w:rsidR="00B04B3F" w:rsidRDefault="00B04B3F" w:rsidP="00B04B3F">
      <w:pPr>
        <w:ind w:firstLine="709"/>
        <w:rPr>
          <w:rFonts w:eastAsia="Calibri"/>
          <w:lang w:eastAsia="en-US"/>
        </w:rPr>
      </w:pPr>
    </w:p>
    <w:p w:rsidR="00B04B3F" w:rsidRDefault="00B04B3F" w:rsidP="00B04B3F">
      <w:pPr>
        <w:autoSpaceDE w:val="0"/>
        <w:autoSpaceDN w:val="0"/>
        <w:adjustRightInd w:val="0"/>
        <w:ind w:firstLine="709"/>
        <w:rPr>
          <w:szCs w:val="26"/>
        </w:rPr>
      </w:pPr>
      <w:r>
        <w:t xml:space="preserve">В соответствии с Федеральным законом от 06.10.2003 № 131-ФЗ «Об общих принципах организации местного самоуправления в Российской Федерации», </w:t>
      </w:r>
      <w:r>
        <w:rPr>
          <w:szCs w:val="26"/>
        </w:rPr>
        <w:t>Городской Совет</w:t>
      </w:r>
    </w:p>
    <w:p w:rsidR="00B04B3F" w:rsidRDefault="00B04B3F" w:rsidP="00B04B3F">
      <w:pPr>
        <w:ind w:firstLine="709"/>
        <w:rPr>
          <w:szCs w:val="26"/>
        </w:rPr>
      </w:pPr>
    </w:p>
    <w:p w:rsidR="00B04B3F" w:rsidRDefault="00B04B3F" w:rsidP="00B04B3F">
      <w:pPr>
        <w:ind w:firstLine="567"/>
        <w:rPr>
          <w:b/>
          <w:szCs w:val="26"/>
        </w:rPr>
      </w:pPr>
      <w:r>
        <w:rPr>
          <w:b/>
          <w:szCs w:val="26"/>
        </w:rPr>
        <w:t>РЕШИЛ:</w:t>
      </w:r>
    </w:p>
    <w:p w:rsidR="00B04B3F" w:rsidRDefault="00B04B3F" w:rsidP="00B04B3F">
      <w:pPr>
        <w:ind w:firstLine="709"/>
        <w:rPr>
          <w:b/>
          <w:szCs w:val="26"/>
        </w:rPr>
      </w:pPr>
    </w:p>
    <w:p w:rsidR="00B04B3F" w:rsidRDefault="00B04B3F" w:rsidP="008C431F">
      <w:pPr>
        <w:pStyle w:val="a3"/>
        <w:ind w:left="0" w:firstLine="709"/>
        <w:rPr>
          <w:szCs w:val="26"/>
        </w:rPr>
      </w:pPr>
      <w:r>
        <w:rPr>
          <w:szCs w:val="26"/>
        </w:rPr>
        <w:t>1. Внести в Устав городского округа город Норильск Красноярского края (далее – Устав) следующие изменения и дополнения:</w:t>
      </w:r>
    </w:p>
    <w:p w:rsidR="00B04B3F" w:rsidRDefault="00B04B3F"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1.1. В части 1 статьи 10 Устава:</w:t>
      </w:r>
    </w:p>
    <w:p w:rsidR="00B04B3F" w:rsidRDefault="00B04B3F"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1.1.1. Дополнить пунктом 4.1 следующего содержания:</w:t>
      </w:r>
    </w:p>
    <w:p w:rsidR="00B04B3F" w:rsidRDefault="00B04B3F"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w:t>
      </w:r>
      <w:r w:rsidR="00DC1CE7">
        <w:rPr>
          <w:color w:val="000000"/>
          <w:spacing w:val="4"/>
          <w:szCs w:val="26"/>
        </w:rPr>
        <w:t>4.1)</w:t>
      </w:r>
      <w:r>
        <w:rPr>
          <w:color w:val="000000"/>
          <w:spacing w:val="4"/>
          <w:szCs w:val="26"/>
        </w:rPr>
        <w:t xml:space="preserve"> </w:t>
      </w:r>
      <w:r w:rsidRPr="00B04B3F">
        <w:rPr>
          <w:color w:val="000000"/>
          <w:spacing w:val="4"/>
          <w:szCs w:val="26"/>
        </w:rPr>
        <w:t>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Pr>
          <w:color w:val="000000"/>
          <w:spacing w:val="4"/>
          <w:szCs w:val="26"/>
        </w:rPr>
        <w:t>».</w:t>
      </w:r>
    </w:p>
    <w:p w:rsidR="00B04B3F" w:rsidRDefault="00F55A9B"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1.1.2. В</w:t>
      </w:r>
      <w:r w:rsidR="00B04B3F">
        <w:rPr>
          <w:color w:val="000000"/>
          <w:spacing w:val="4"/>
          <w:szCs w:val="26"/>
        </w:rPr>
        <w:t xml:space="preserve"> пункте 5 слова «</w:t>
      </w:r>
      <w:r w:rsidR="00B04B3F" w:rsidRPr="00B04B3F">
        <w:rPr>
          <w:color w:val="000000"/>
          <w:spacing w:val="4"/>
          <w:szCs w:val="26"/>
        </w:rPr>
        <w:t>за сохранностью автомобильных дорог местного значения</w:t>
      </w:r>
      <w:r w:rsidR="00B04B3F">
        <w:rPr>
          <w:color w:val="000000"/>
          <w:spacing w:val="4"/>
          <w:szCs w:val="26"/>
        </w:rPr>
        <w:t>» заменить словами «</w:t>
      </w:r>
      <w:r w:rsidR="00B04B3F" w:rsidRPr="00B04B3F">
        <w:rPr>
          <w:color w:val="000000"/>
          <w:spacing w:val="4"/>
          <w:szCs w:val="26"/>
        </w:rPr>
        <w:t>на автомобильном транспорте, городском наземном электрическом транспорте и в дорожном хозяйстве</w:t>
      </w:r>
      <w:r w:rsidR="00B04B3F">
        <w:rPr>
          <w:color w:val="000000"/>
          <w:spacing w:val="4"/>
          <w:szCs w:val="26"/>
        </w:rPr>
        <w:t>».</w:t>
      </w:r>
    </w:p>
    <w:p w:rsidR="00B04B3F" w:rsidRDefault="00B04B3F"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1.1.3. В пункте 25 слова «</w:t>
      </w:r>
      <w:r w:rsidRPr="00B04B3F">
        <w:rPr>
          <w:color w:val="000000"/>
          <w:spacing w:val="4"/>
          <w:szCs w:val="26"/>
        </w:rPr>
        <w:t>контроля за их соблюдением</w:t>
      </w:r>
      <w:r>
        <w:rPr>
          <w:color w:val="000000"/>
          <w:spacing w:val="4"/>
          <w:szCs w:val="26"/>
        </w:rPr>
        <w:t>» заменить словами «</w:t>
      </w:r>
      <w:r w:rsidRPr="00B04B3F">
        <w:rPr>
          <w:color w:val="000000"/>
          <w:spacing w:val="4"/>
          <w:szCs w:val="26"/>
        </w:rPr>
        <w:t>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w:t>
      </w:r>
      <w:r>
        <w:rPr>
          <w:color w:val="000000"/>
          <w:spacing w:val="4"/>
          <w:szCs w:val="26"/>
        </w:rPr>
        <w:t>».</w:t>
      </w:r>
    </w:p>
    <w:p w:rsidR="00552A0D" w:rsidRDefault="00B04B3F"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 xml:space="preserve">1.1.4. </w:t>
      </w:r>
      <w:r w:rsidR="00552A0D">
        <w:rPr>
          <w:color w:val="000000"/>
          <w:spacing w:val="4"/>
          <w:szCs w:val="26"/>
        </w:rPr>
        <w:t>Пункт 30 изложить в следующей редакции:</w:t>
      </w:r>
    </w:p>
    <w:p w:rsidR="00552A0D" w:rsidRDefault="00552A0D"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w:t>
      </w:r>
      <w:r w:rsidR="00F55A9B">
        <w:rPr>
          <w:color w:val="000000"/>
          <w:spacing w:val="4"/>
          <w:szCs w:val="26"/>
        </w:rPr>
        <w:t xml:space="preserve">30) </w:t>
      </w:r>
      <w:r w:rsidRPr="00552A0D">
        <w:rPr>
          <w:color w:val="000000"/>
          <w:spacing w:val="4"/>
          <w:szCs w:val="26"/>
        </w:rPr>
        <w:t>создание, развитие и обеспечение охраны лечебно-оздоровительных местностей и курортов местного значения на территории города Норильска, а также осуществление муниципального контроля в области охраны и использования особо охраняемых природных территорий местного значения;</w:t>
      </w:r>
      <w:r>
        <w:rPr>
          <w:color w:val="000000"/>
          <w:spacing w:val="4"/>
          <w:szCs w:val="26"/>
        </w:rPr>
        <w:t>».</w:t>
      </w:r>
    </w:p>
    <w:p w:rsidR="00B04B3F" w:rsidRDefault="00552A0D"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 xml:space="preserve">1.1.5. </w:t>
      </w:r>
      <w:r w:rsidR="00B04B3F">
        <w:rPr>
          <w:color w:val="000000"/>
          <w:spacing w:val="4"/>
          <w:szCs w:val="26"/>
        </w:rPr>
        <w:t>Дополнить пунктами 48, 49 следующего содержания:</w:t>
      </w:r>
    </w:p>
    <w:p w:rsidR="00B04B3F" w:rsidRPr="00B04B3F" w:rsidRDefault="00B04B3F"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w:t>
      </w:r>
      <w:r w:rsidRPr="00B04B3F">
        <w:rPr>
          <w:color w:val="000000"/>
          <w:spacing w:val="4"/>
          <w:szCs w:val="26"/>
        </w:rPr>
        <w:t xml:space="preserve">48) принятие решений о создании, об упразднении лесничеств, создаваемых в их составе участковых лесничеств, расположенных на землях </w:t>
      </w:r>
      <w:r w:rsidRPr="00B04B3F">
        <w:rPr>
          <w:color w:val="000000"/>
          <w:spacing w:val="4"/>
          <w:szCs w:val="26"/>
        </w:rPr>
        <w:lastRenderedPageBreak/>
        <w:t>города Норильска,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города Норильска.</w:t>
      </w:r>
    </w:p>
    <w:p w:rsidR="00B04B3F" w:rsidRDefault="00B04B3F" w:rsidP="008C431F">
      <w:pPr>
        <w:widowControl w:val="0"/>
        <w:shd w:val="clear" w:color="auto" w:fill="FFFFFF"/>
        <w:tabs>
          <w:tab w:val="left" w:pos="878"/>
        </w:tabs>
        <w:autoSpaceDE w:val="0"/>
        <w:autoSpaceDN w:val="0"/>
        <w:adjustRightInd w:val="0"/>
        <w:ind w:firstLine="709"/>
        <w:rPr>
          <w:color w:val="000000"/>
          <w:spacing w:val="4"/>
          <w:szCs w:val="26"/>
        </w:rPr>
      </w:pPr>
      <w:r w:rsidRPr="00B04B3F">
        <w:rPr>
          <w:color w:val="000000"/>
          <w:spacing w:val="4"/>
          <w:szCs w:val="26"/>
        </w:rPr>
        <w:t>49) осуществление мероприятий по лесоустройству в отношении лесов, расположенных на землях города Норильска.</w:t>
      </w:r>
      <w:r>
        <w:rPr>
          <w:color w:val="000000"/>
          <w:spacing w:val="4"/>
          <w:szCs w:val="26"/>
        </w:rPr>
        <w:t>».</w:t>
      </w:r>
    </w:p>
    <w:p w:rsidR="00B04B3F" w:rsidRDefault="00B04B3F"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1.2. В статье 21 Устава:</w:t>
      </w:r>
    </w:p>
    <w:p w:rsidR="006D7E9F" w:rsidRDefault="00B04B3F"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 xml:space="preserve">1.2.1. </w:t>
      </w:r>
      <w:r w:rsidR="006D7E9F">
        <w:rPr>
          <w:color w:val="000000"/>
          <w:spacing w:val="4"/>
          <w:szCs w:val="26"/>
        </w:rPr>
        <w:t>Пункт 4 изложить в следующей редакции:</w:t>
      </w:r>
    </w:p>
    <w:p w:rsidR="006D7E9F" w:rsidRPr="006D7E9F" w:rsidRDefault="006D7E9F" w:rsidP="008C431F">
      <w:pPr>
        <w:autoSpaceDE w:val="0"/>
        <w:autoSpaceDN w:val="0"/>
        <w:adjustRightInd w:val="0"/>
        <w:ind w:firstLine="709"/>
        <w:rPr>
          <w:bCs/>
          <w:szCs w:val="26"/>
        </w:rPr>
      </w:pPr>
      <w:r w:rsidRPr="006D7E9F">
        <w:rPr>
          <w:color w:val="000000"/>
          <w:spacing w:val="4"/>
          <w:szCs w:val="26"/>
        </w:rPr>
        <w:t>«</w:t>
      </w:r>
      <w:r w:rsidRPr="006D7E9F">
        <w:rPr>
          <w:bCs/>
          <w:szCs w:val="26"/>
        </w:rPr>
        <w:t>4. Жители города Норильска извещаются в средствах массовой информации, а также на официальном сайте муниципального образования город Норильск о проведении публичных слушаний не позднее, чем за 10 дней до даты проведения слушаний посредством размещения информации о дате, времени, месте и теме слушания, проекта муниципального правового акта, предлагаемого к обсуждению на публичных слушаниях, сведений о возможности представления жителями муниципального образования город Норильск своих замечаний и предложений по вынесенному на обсуждение проекту муниципального правового акта посредством официального сайта муниципального образования город Норильск.</w:t>
      </w:r>
      <w:r w:rsidR="00FE5C23">
        <w:rPr>
          <w:bCs/>
          <w:szCs w:val="26"/>
        </w:rPr>
        <w:t>».</w:t>
      </w:r>
    </w:p>
    <w:p w:rsidR="00B04B3F" w:rsidRDefault="006D7E9F"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 xml:space="preserve">1.2.2. </w:t>
      </w:r>
      <w:r w:rsidR="00B04B3F">
        <w:rPr>
          <w:color w:val="000000"/>
          <w:spacing w:val="4"/>
          <w:szCs w:val="26"/>
        </w:rPr>
        <w:t>Пункт 5 изложить в следующей редакции:</w:t>
      </w:r>
    </w:p>
    <w:p w:rsidR="00B04B3F" w:rsidRDefault="00B04B3F"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 xml:space="preserve">«5. </w:t>
      </w:r>
      <w:r w:rsidRPr="00B04B3F">
        <w:rPr>
          <w:color w:val="000000"/>
          <w:spacing w:val="4"/>
          <w:szCs w:val="26"/>
        </w:rPr>
        <w:t>Результаты публичных слушаний подлежат обязательному опубликованию (обнародованию), в том числе посредством их размещения на официальном сайте, включая мотивированное обоснование принятых решений.</w:t>
      </w:r>
      <w:r>
        <w:rPr>
          <w:color w:val="000000"/>
          <w:spacing w:val="4"/>
          <w:szCs w:val="26"/>
        </w:rPr>
        <w:t>».</w:t>
      </w:r>
    </w:p>
    <w:p w:rsidR="006D7E9F" w:rsidRPr="00162E29" w:rsidRDefault="006D7E9F" w:rsidP="008C431F">
      <w:pPr>
        <w:autoSpaceDE w:val="0"/>
        <w:autoSpaceDN w:val="0"/>
        <w:adjustRightInd w:val="0"/>
        <w:ind w:firstLine="709"/>
        <w:rPr>
          <w:bCs/>
          <w:sz w:val="24"/>
          <w:szCs w:val="24"/>
        </w:rPr>
      </w:pPr>
      <w:r>
        <w:rPr>
          <w:color w:val="000000"/>
          <w:spacing w:val="4"/>
          <w:szCs w:val="26"/>
        </w:rPr>
        <w:t>1.2.3</w:t>
      </w:r>
      <w:r w:rsidR="00B04B3F">
        <w:rPr>
          <w:color w:val="000000"/>
          <w:spacing w:val="4"/>
          <w:szCs w:val="26"/>
        </w:rPr>
        <w:t>.</w:t>
      </w:r>
      <w:r w:rsidR="00DC1CE7">
        <w:rPr>
          <w:color w:val="000000"/>
          <w:spacing w:val="4"/>
          <w:szCs w:val="26"/>
        </w:rPr>
        <w:t xml:space="preserve"> В пункте 6 слова «</w:t>
      </w:r>
      <w:r w:rsidRPr="006D7E9F">
        <w:rPr>
          <w:bCs/>
          <w:szCs w:val="26"/>
        </w:rPr>
        <w:t>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проводятся общественные обсуждения или публичные слушания, порядок организации и проведения которых определяется решением Городского Совета с учетом положений законодательства о</w:t>
      </w:r>
      <w:r>
        <w:rPr>
          <w:bCs/>
          <w:szCs w:val="26"/>
        </w:rPr>
        <w:t xml:space="preserve"> градостроительной деятельности» заменить словами </w:t>
      </w:r>
      <w:r w:rsidRPr="006D7E9F">
        <w:rPr>
          <w:bCs/>
          <w:szCs w:val="26"/>
        </w:rPr>
        <w:t>«реконструкции объектов капитального строительства проводятся общественные обсуждения или публичные слушания в соответствии с законодательством о градостроительной деятельности».</w:t>
      </w:r>
    </w:p>
    <w:p w:rsidR="005E4D25" w:rsidRDefault="00DC1CE7"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 xml:space="preserve">1.3. </w:t>
      </w:r>
      <w:r w:rsidR="005E4D25">
        <w:rPr>
          <w:color w:val="000000"/>
          <w:spacing w:val="4"/>
          <w:szCs w:val="26"/>
        </w:rPr>
        <w:t>Часть 2 статьи 23.1 Устава дополнить словам</w:t>
      </w:r>
      <w:r w:rsidR="005E4D25" w:rsidRPr="005E4D25">
        <w:rPr>
          <w:color w:val="000000"/>
          <w:spacing w:val="4"/>
          <w:szCs w:val="26"/>
        </w:rPr>
        <w:t>и «</w:t>
      </w:r>
      <w:r w:rsidR="005E4D25" w:rsidRPr="005E4D25">
        <w:rPr>
          <w:szCs w:val="26"/>
        </w:rPr>
        <w:t>местная общественная палата муниципального образования город Норильск, Молодежный парламент муниципального образования город Норильск, социально ориентированные некоммерческие организации, осуществляющие свою деятельность на территории города Норильска.</w:t>
      </w:r>
      <w:r w:rsidR="005E4D25" w:rsidRPr="005E4D25">
        <w:rPr>
          <w:color w:val="000000"/>
          <w:spacing w:val="4"/>
          <w:szCs w:val="26"/>
        </w:rPr>
        <w:t>»</w:t>
      </w:r>
      <w:r w:rsidR="005E4D25">
        <w:rPr>
          <w:color w:val="000000"/>
          <w:spacing w:val="4"/>
          <w:szCs w:val="26"/>
        </w:rPr>
        <w:t>.</w:t>
      </w:r>
    </w:p>
    <w:p w:rsidR="00DC1CE7" w:rsidRDefault="005E4D25"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 xml:space="preserve">1.4. </w:t>
      </w:r>
      <w:r w:rsidR="00DC1CE7">
        <w:rPr>
          <w:color w:val="000000"/>
          <w:spacing w:val="4"/>
          <w:szCs w:val="26"/>
        </w:rPr>
        <w:t>Пункт 7 части</w:t>
      </w:r>
      <w:r w:rsidR="00D61049">
        <w:rPr>
          <w:color w:val="000000"/>
          <w:spacing w:val="4"/>
          <w:szCs w:val="26"/>
        </w:rPr>
        <w:t xml:space="preserve"> </w:t>
      </w:r>
      <w:r w:rsidR="00DC1CE7">
        <w:rPr>
          <w:color w:val="000000"/>
          <w:spacing w:val="4"/>
          <w:szCs w:val="26"/>
        </w:rPr>
        <w:t>1 статьи 31 Устава изложить в следующей редакции:</w:t>
      </w:r>
    </w:p>
    <w:p w:rsidR="00DC1CE7" w:rsidRDefault="00DC1CE7"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 xml:space="preserve">«7) </w:t>
      </w:r>
      <w:r w:rsidRPr="00DC1CE7">
        <w:rPr>
          <w:color w:val="000000"/>
          <w:spacing w:val="4"/>
          <w:szCs w:val="26"/>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color w:val="000000"/>
          <w:spacing w:val="4"/>
          <w:szCs w:val="26"/>
        </w:rPr>
        <w:t>».</w:t>
      </w:r>
    </w:p>
    <w:p w:rsidR="004C60C7" w:rsidRDefault="00DC1CE7" w:rsidP="008C431F">
      <w:pPr>
        <w:autoSpaceDE w:val="0"/>
        <w:autoSpaceDN w:val="0"/>
        <w:adjustRightInd w:val="0"/>
        <w:ind w:firstLine="709"/>
        <w:rPr>
          <w:color w:val="000000"/>
          <w:spacing w:val="4"/>
          <w:szCs w:val="26"/>
        </w:rPr>
      </w:pPr>
      <w:r>
        <w:rPr>
          <w:color w:val="000000"/>
          <w:spacing w:val="4"/>
          <w:szCs w:val="26"/>
        </w:rPr>
        <w:lastRenderedPageBreak/>
        <w:t>1.</w:t>
      </w:r>
      <w:r w:rsidR="005E4D25">
        <w:rPr>
          <w:color w:val="000000"/>
          <w:spacing w:val="4"/>
          <w:szCs w:val="26"/>
        </w:rPr>
        <w:t>5</w:t>
      </w:r>
      <w:r>
        <w:rPr>
          <w:color w:val="000000"/>
          <w:spacing w:val="4"/>
          <w:szCs w:val="26"/>
        </w:rPr>
        <w:t>. В части 6 статьи 42 Устава</w:t>
      </w:r>
      <w:r w:rsidR="004C60C7">
        <w:rPr>
          <w:color w:val="000000"/>
          <w:spacing w:val="4"/>
          <w:szCs w:val="26"/>
        </w:rPr>
        <w:t>:</w:t>
      </w:r>
    </w:p>
    <w:p w:rsidR="004C60C7" w:rsidRDefault="004C60C7" w:rsidP="008C431F">
      <w:pPr>
        <w:autoSpaceDE w:val="0"/>
        <w:autoSpaceDN w:val="0"/>
        <w:adjustRightInd w:val="0"/>
        <w:ind w:firstLine="709"/>
        <w:rPr>
          <w:color w:val="000000"/>
          <w:spacing w:val="4"/>
          <w:szCs w:val="26"/>
        </w:rPr>
      </w:pPr>
      <w:r>
        <w:rPr>
          <w:color w:val="000000"/>
          <w:spacing w:val="4"/>
          <w:szCs w:val="26"/>
        </w:rPr>
        <w:t>1.5.1.</w:t>
      </w:r>
      <w:r w:rsidR="00FE5C23">
        <w:rPr>
          <w:color w:val="000000"/>
          <w:spacing w:val="4"/>
          <w:szCs w:val="26"/>
        </w:rPr>
        <w:t xml:space="preserve"> С</w:t>
      </w:r>
      <w:r w:rsidR="00DC1CE7">
        <w:rPr>
          <w:color w:val="000000"/>
          <w:spacing w:val="4"/>
          <w:szCs w:val="26"/>
        </w:rPr>
        <w:t>лова «</w:t>
      </w:r>
      <w:r w:rsidR="00DC1CE7" w:rsidRPr="00DC1CE7">
        <w:rPr>
          <w:color w:val="000000"/>
          <w:spacing w:val="4"/>
          <w:szCs w:val="26"/>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C1CE7">
        <w:rPr>
          <w:color w:val="000000"/>
          <w:spacing w:val="4"/>
          <w:szCs w:val="26"/>
        </w:rPr>
        <w:t>» заменить словами «</w:t>
      </w:r>
      <w:r w:rsidR="00DC1CE7" w:rsidRPr="00DC1CE7">
        <w:rPr>
          <w:color w:val="000000"/>
          <w:spacing w:val="4"/>
          <w:szCs w:val="26"/>
        </w:rPr>
        <w:t>О государственном контроле (надзоре) и муниципальном контроле в Российской Федерации</w:t>
      </w:r>
      <w:r w:rsidR="005E4D25">
        <w:rPr>
          <w:color w:val="000000"/>
          <w:spacing w:val="4"/>
          <w:szCs w:val="26"/>
        </w:rPr>
        <w:t>»</w:t>
      </w:r>
      <w:r w:rsidR="00FE5C23">
        <w:rPr>
          <w:color w:val="000000"/>
          <w:spacing w:val="4"/>
          <w:szCs w:val="26"/>
        </w:rPr>
        <w:t>.</w:t>
      </w:r>
    </w:p>
    <w:p w:rsidR="00DC1CE7" w:rsidRPr="00D87D36" w:rsidRDefault="004C60C7" w:rsidP="008C431F">
      <w:pPr>
        <w:autoSpaceDE w:val="0"/>
        <w:autoSpaceDN w:val="0"/>
        <w:adjustRightInd w:val="0"/>
        <w:ind w:firstLine="709"/>
        <w:rPr>
          <w:color w:val="000000"/>
          <w:spacing w:val="4"/>
          <w:szCs w:val="26"/>
        </w:rPr>
      </w:pPr>
      <w:r>
        <w:rPr>
          <w:color w:val="000000"/>
          <w:spacing w:val="4"/>
          <w:szCs w:val="26"/>
        </w:rPr>
        <w:t>1.5.2.</w:t>
      </w:r>
      <w:r w:rsidR="00FE5C23">
        <w:rPr>
          <w:color w:val="000000"/>
          <w:spacing w:val="4"/>
          <w:szCs w:val="26"/>
        </w:rPr>
        <w:t xml:space="preserve"> С</w:t>
      </w:r>
      <w:r w:rsidR="005E4D25">
        <w:rPr>
          <w:color w:val="000000"/>
          <w:spacing w:val="4"/>
          <w:szCs w:val="26"/>
        </w:rPr>
        <w:t xml:space="preserve">лова </w:t>
      </w:r>
      <w:r w:rsidR="005E4D25" w:rsidRPr="00D87D36">
        <w:rPr>
          <w:color w:val="000000"/>
          <w:spacing w:val="4"/>
          <w:szCs w:val="26"/>
        </w:rPr>
        <w:t>«</w:t>
      </w:r>
      <w:r w:rsidR="00D87D36" w:rsidRPr="00D87D36">
        <w:rPr>
          <w:szCs w:val="26"/>
        </w:rPr>
        <w:t>определяются постановлениями Администрации города</w:t>
      </w:r>
      <w:r w:rsidR="005E4D25" w:rsidRPr="00D87D36">
        <w:rPr>
          <w:color w:val="000000"/>
          <w:spacing w:val="4"/>
          <w:szCs w:val="26"/>
        </w:rPr>
        <w:t>»</w:t>
      </w:r>
      <w:r w:rsidR="00D87D36">
        <w:rPr>
          <w:color w:val="000000"/>
          <w:spacing w:val="4"/>
          <w:szCs w:val="26"/>
        </w:rPr>
        <w:t xml:space="preserve"> заменить </w:t>
      </w:r>
      <w:r w:rsidR="00D87D36" w:rsidRPr="00D87D36">
        <w:rPr>
          <w:color w:val="000000"/>
          <w:spacing w:val="4"/>
          <w:szCs w:val="26"/>
        </w:rPr>
        <w:t>словами «</w:t>
      </w:r>
      <w:r w:rsidR="00D87D36" w:rsidRPr="00D87D36">
        <w:rPr>
          <w:szCs w:val="26"/>
        </w:rPr>
        <w:t>определяются положениями о видах муниципального контроля, утверждаемыми решениями Городского Совета, и принимаемыми в соответствии с ними правовыми актами Администрации города</w:t>
      </w:r>
      <w:r w:rsidR="00D87D36" w:rsidRPr="00D87D36">
        <w:rPr>
          <w:color w:val="000000"/>
          <w:spacing w:val="4"/>
          <w:szCs w:val="26"/>
        </w:rPr>
        <w:t>»</w:t>
      </w:r>
      <w:r w:rsidR="00D87D36">
        <w:rPr>
          <w:color w:val="000000"/>
          <w:spacing w:val="4"/>
          <w:szCs w:val="26"/>
        </w:rPr>
        <w:t>.</w:t>
      </w:r>
    </w:p>
    <w:p w:rsidR="00DC1CE7" w:rsidRDefault="00D61049"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w:t>
      </w:r>
      <w:r w:rsidR="007308F4">
        <w:rPr>
          <w:color w:val="000000"/>
          <w:spacing w:val="4"/>
          <w:szCs w:val="26"/>
        </w:rPr>
        <w:t>6</w:t>
      </w:r>
      <w:r>
        <w:rPr>
          <w:color w:val="000000"/>
          <w:spacing w:val="4"/>
          <w:szCs w:val="26"/>
        </w:rPr>
        <w:t>. В части</w:t>
      </w:r>
      <w:r w:rsidR="00DC1CE7">
        <w:rPr>
          <w:color w:val="000000"/>
          <w:spacing w:val="4"/>
          <w:szCs w:val="26"/>
        </w:rPr>
        <w:t xml:space="preserve"> 1 статьи 43 Устава:</w:t>
      </w:r>
    </w:p>
    <w:p w:rsidR="00DC1CE7" w:rsidRDefault="007308F4"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1.6</w:t>
      </w:r>
      <w:r w:rsidR="00DC1CE7">
        <w:rPr>
          <w:color w:val="000000"/>
          <w:spacing w:val="4"/>
          <w:szCs w:val="26"/>
        </w:rPr>
        <w:t>.1. В пункте 5 слова «</w:t>
      </w:r>
      <w:r w:rsidR="00DC1CE7" w:rsidRPr="00DC1CE7">
        <w:rPr>
          <w:color w:val="000000"/>
          <w:spacing w:val="4"/>
          <w:szCs w:val="26"/>
        </w:rPr>
        <w:t>за сохранностью автомобильных дорог местного значения</w:t>
      </w:r>
      <w:r w:rsidR="00DC1CE7">
        <w:rPr>
          <w:color w:val="000000"/>
          <w:spacing w:val="4"/>
          <w:szCs w:val="26"/>
        </w:rPr>
        <w:t>» заменить словами «</w:t>
      </w:r>
      <w:r w:rsidR="00DC1CE7" w:rsidRPr="00DC1CE7">
        <w:rPr>
          <w:color w:val="000000"/>
          <w:spacing w:val="4"/>
          <w:szCs w:val="26"/>
        </w:rPr>
        <w:t>на автомобильном транспорте, городском наземном электрическом транспорте и в дорожном хозяйстве</w:t>
      </w:r>
      <w:r w:rsidR="00DC1CE7">
        <w:rPr>
          <w:color w:val="000000"/>
          <w:spacing w:val="4"/>
          <w:szCs w:val="26"/>
        </w:rPr>
        <w:t>».</w:t>
      </w:r>
    </w:p>
    <w:p w:rsidR="00DC1CE7" w:rsidRDefault="007308F4"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1.6</w:t>
      </w:r>
      <w:r w:rsidR="00D61049">
        <w:rPr>
          <w:color w:val="000000"/>
          <w:spacing w:val="4"/>
          <w:szCs w:val="26"/>
        </w:rPr>
        <w:t>.2. Д</w:t>
      </w:r>
      <w:r w:rsidR="00DC1CE7">
        <w:rPr>
          <w:color w:val="000000"/>
          <w:spacing w:val="4"/>
          <w:szCs w:val="26"/>
        </w:rPr>
        <w:t>ополнить пунктом 12.1 следующего содержания:</w:t>
      </w:r>
    </w:p>
    <w:p w:rsidR="00DC1CE7" w:rsidRDefault="00DC1CE7"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 xml:space="preserve">«12.1) </w:t>
      </w:r>
      <w:r w:rsidRPr="00DC1CE7">
        <w:rPr>
          <w:color w:val="000000"/>
          <w:spacing w:val="4"/>
          <w:szCs w:val="26"/>
        </w:rPr>
        <w:t>осуществляет 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w:t>
      </w:r>
      <w:r>
        <w:rPr>
          <w:color w:val="000000"/>
          <w:spacing w:val="4"/>
          <w:szCs w:val="26"/>
        </w:rPr>
        <w:t>».</w:t>
      </w:r>
    </w:p>
    <w:p w:rsidR="00DC1CE7" w:rsidRDefault="007308F4"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1.6</w:t>
      </w:r>
      <w:r w:rsidR="00DC1CE7">
        <w:rPr>
          <w:color w:val="000000"/>
          <w:spacing w:val="4"/>
          <w:szCs w:val="26"/>
        </w:rPr>
        <w:t>.3. В пункте 22 слова «</w:t>
      </w:r>
      <w:r w:rsidR="00DC1CE7" w:rsidRPr="00DC1CE7">
        <w:rPr>
          <w:color w:val="000000"/>
          <w:spacing w:val="4"/>
          <w:szCs w:val="26"/>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C1CE7">
        <w:rPr>
          <w:color w:val="000000"/>
          <w:spacing w:val="4"/>
          <w:szCs w:val="26"/>
        </w:rPr>
        <w:t xml:space="preserve">» заменить словами </w:t>
      </w:r>
      <w:r w:rsidR="008C431F">
        <w:rPr>
          <w:color w:val="000000"/>
          <w:spacing w:val="4"/>
          <w:szCs w:val="26"/>
        </w:rPr>
        <w:t xml:space="preserve">                 </w:t>
      </w:r>
      <w:proofErr w:type="gramStart"/>
      <w:r w:rsidR="008C431F">
        <w:rPr>
          <w:color w:val="000000"/>
          <w:spacing w:val="4"/>
          <w:szCs w:val="26"/>
        </w:rPr>
        <w:t xml:space="preserve">   </w:t>
      </w:r>
      <w:r w:rsidR="00DC1CE7">
        <w:rPr>
          <w:color w:val="000000"/>
          <w:spacing w:val="4"/>
          <w:szCs w:val="26"/>
        </w:rPr>
        <w:t>«</w:t>
      </w:r>
      <w:proofErr w:type="gramEnd"/>
      <w:r w:rsidR="00DC1CE7" w:rsidRPr="00DC1CE7">
        <w:rPr>
          <w:color w:val="000000"/>
          <w:spacing w:val="4"/>
          <w:szCs w:val="26"/>
        </w:rPr>
        <w:t>О государственном контроле (надзоре) и муниципальном контроле в Российской Федерации</w:t>
      </w:r>
      <w:r w:rsidR="00DC1CE7">
        <w:rPr>
          <w:color w:val="000000"/>
          <w:spacing w:val="4"/>
          <w:szCs w:val="26"/>
        </w:rPr>
        <w:t>».</w:t>
      </w:r>
    </w:p>
    <w:p w:rsidR="007308F4" w:rsidRDefault="007308F4"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1.6</w:t>
      </w:r>
      <w:r w:rsidR="00DC1CE7">
        <w:rPr>
          <w:color w:val="000000"/>
          <w:spacing w:val="4"/>
          <w:szCs w:val="26"/>
        </w:rPr>
        <w:t xml:space="preserve">.4. </w:t>
      </w:r>
      <w:r>
        <w:rPr>
          <w:color w:val="000000"/>
          <w:spacing w:val="4"/>
          <w:szCs w:val="26"/>
        </w:rPr>
        <w:t>Абзац третий пун</w:t>
      </w:r>
      <w:r w:rsidR="00FE5C23">
        <w:rPr>
          <w:color w:val="000000"/>
          <w:spacing w:val="4"/>
          <w:szCs w:val="26"/>
        </w:rPr>
        <w:t>кта 22 признать утратившим силу.</w:t>
      </w:r>
    </w:p>
    <w:p w:rsidR="00DC1CE7" w:rsidRDefault="007308F4"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 xml:space="preserve">1.6.5. </w:t>
      </w:r>
      <w:r w:rsidR="00552A0D">
        <w:rPr>
          <w:color w:val="000000"/>
          <w:spacing w:val="4"/>
          <w:szCs w:val="26"/>
        </w:rPr>
        <w:t>Пункт 32 изложить в следующей редакции:</w:t>
      </w:r>
    </w:p>
    <w:p w:rsidR="00552A0D" w:rsidRDefault="00552A0D"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w:t>
      </w:r>
      <w:r w:rsidRPr="00552A0D">
        <w:rPr>
          <w:color w:val="000000"/>
          <w:spacing w:val="4"/>
          <w:szCs w:val="26"/>
        </w:rPr>
        <w:t>32) создает, развивает и обеспечивает охрану лечебно-оздоровительных местностей и курортов местного значения на территории города Норильска, а также осуществляет муниципальный контроль в области охраны и использования особо охраняемых природных территорий местного значения;</w:t>
      </w:r>
      <w:r w:rsidR="00FE5C23">
        <w:rPr>
          <w:color w:val="000000"/>
          <w:spacing w:val="4"/>
          <w:szCs w:val="26"/>
        </w:rPr>
        <w:t>».</w:t>
      </w:r>
    </w:p>
    <w:p w:rsidR="00552A0D" w:rsidRDefault="007308F4"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1.6</w:t>
      </w:r>
      <w:r w:rsidR="00552A0D">
        <w:rPr>
          <w:color w:val="000000"/>
          <w:spacing w:val="4"/>
          <w:szCs w:val="26"/>
        </w:rPr>
        <w:t>.</w:t>
      </w:r>
      <w:r w:rsidR="00BF5CFF">
        <w:rPr>
          <w:color w:val="000000"/>
          <w:spacing w:val="4"/>
          <w:szCs w:val="26"/>
        </w:rPr>
        <w:t>6</w:t>
      </w:r>
      <w:r w:rsidR="00552A0D">
        <w:rPr>
          <w:color w:val="000000"/>
          <w:spacing w:val="4"/>
          <w:szCs w:val="26"/>
        </w:rPr>
        <w:t>. В пункте 47 слова «</w:t>
      </w:r>
      <w:r w:rsidR="0051498A" w:rsidRPr="0051498A">
        <w:rPr>
          <w:color w:val="000000"/>
          <w:spacing w:val="4"/>
          <w:szCs w:val="26"/>
        </w:rPr>
        <w:t>контроль за соблюдением правил благоустройства территории города Норильска</w:t>
      </w:r>
      <w:r w:rsidR="0051498A">
        <w:rPr>
          <w:color w:val="000000"/>
          <w:spacing w:val="4"/>
          <w:szCs w:val="26"/>
        </w:rPr>
        <w:t>» заменить словами «</w:t>
      </w:r>
      <w:r w:rsidR="004A27EF" w:rsidRPr="004A27EF">
        <w:rPr>
          <w:color w:val="000000"/>
          <w:spacing w:val="4"/>
          <w:szCs w:val="26"/>
        </w:rPr>
        <w:t>муниципальный контроль в сфере благоустройства, предметом которого является соблюдение правил благоустройства территории города Норильска,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w:t>
      </w:r>
      <w:r w:rsidR="00FE5C23">
        <w:rPr>
          <w:color w:val="000000"/>
          <w:spacing w:val="4"/>
          <w:szCs w:val="26"/>
        </w:rPr>
        <w:t>».</w:t>
      </w:r>
    </w:p>
    <w:p w:rsidR="00BF5CFF" w:rsidRDefault="00BF5CFF"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1.6</w:t>
      </w:r>
      <w:r w:rsidR="004A27EF">
        <w:rPr>
          <w:color w:val="000000"/>
          <w:spacing w:val="4"/>
          <w:szCs w:val="26"/>
        </w:rPr>
        <w:t>.</w:t>
      </w:r>
      <w:r>
        <w:rPr>
          <w:color w:val="000000"/>
          <w:spacing w:val="4"/>
          <w:szCs w:val="26"/>
        </w:rPr>
        <w:t>7</w:t>
      </w:r>
      <w:r w:rsidR="004A27EF">
        <w:rPr>
          <w:color w:val="000000"/>
          <w:spacing w:val="4"/>
          <w:szCs w:val="26"/>
        </w:rPr>
        <w:t xml:space="preserve">. Пункт 50 </w:t>
      </w:r>
      <w:r>
        <w:rPr>
          <w:color w:val="000000"/>
          <w:spacing w:val="4"/>
          <w:szCs w:val="26"/>
        </w:rPr>
        <w:t>изложить в следующей редакции:</w:t>
      </w:r>
    </w:p>
    <w:p w:rsidR="00BF5CFF" w:rsidRPr="00BF5CFF" w:rsidRDefault="00BF5CFF" w:rsidP="008C431F">
      <w:pPr>
        <w:autoSpaceDE w:val="0"/>
        <w:autoSpaceDN w:val="0"/>
        <w:adjustRightInd w:val="0"/>
        <w:ind w:firstLine="709"/>
        <w:outlineLvl w:val="0"/>
        <w:rPr>
          <w:bCs/>
          <w:szCs w:val="26"/>
        </w:rPr>
      </w:pPr>
      <w:r>
        <w:rPr>
          <w:bCs/>
          <w:szCs w:val="26"/>
        </w:rPr>
        <w:t>«</w:t>
      </w:r>
      <w:r w:rsidRPr="00BF5CFF">
        <w:rPr>
          <w:bCs/>
          <w:szCs w:val="26"/>
        </w:rPr>
        <w:t>51) принимает решения и проводит на территории города Норильска мероприятия по выявлению правообладателей ранее учтенных объектов недвижимости, направляет сведения о правообладателях данных объектов недвижимости для внесения в Единый госу</w:t>
      </w:r>
      <w:r>
        <w:rPr>
          <w:bCs/>
          <w:szCs w:val="26"/>
        </w:rPr>
        <w:t>да</w:t>
      </w:r>
      <w:r w:rsidR="00FE5C23">
        <w:rPr>
          <w:bCs/>
          <w:szCs w:val="26"/>
        </w:rPr>
        <w:t>рственный реестр недвижимости;».</w:t>
      </w:r>
    </w:p>
    <w:p w:rsidR="004A27EF" w:rsidRDefault="00BF5CFF" w:rsidP="008C431F">
      <w:pPr>
        <w:widowControl w:val="0"/>
        <w:shd w:val="clear" w:color="auto" w:fill="FFFFFF"/>
        <w:tabs>
          <w:tab w:val="left" w:pos="878"/>
        </w:tabs>
        <w:autoSpaceDE w:val="0"/>
        <w:autoSpaceDN w:val="0"/>
        <w:adjustRightInd w:val="0"/>
        <w:ind w:firstLine="709"/>
        <w:rPr>
          <w:bCs/>
          <w:color w:val="000000"/>
          <w:spacing w:val="4"/>
          <w:szCs w:val="26"/>
        </w:rPr>
      </w:pPr>
      <w:r>
        <w:rPr>
          <w:bCs/>
          <w:color w:val="000000"/>
          <w:spacing w:val="4"/>
          <w:szCs w:val="26"/>
        </w:rPr>
        <w:t>1.6.8</w:t>
      </w:r>
      <w:r w:rsidR="004A27EF">
        <w:rPr>
          <w:bCs/>
          <w:color w:val="000000"/>
          <w:spacing w:val="4"/>
          <w:szCs w:val="26"/>
        </w:rPr>
        <w:t>. Дополнить пунктами 52, 53 следующего содержания:</w:t>
      </w:r>
    </w:p>
    <w:p w:rsidR="004A27EF" w:rsidRPr="004A27EF" w:rsidRDefault="004A27EF" w:rsidP="008C431F">
      <w:pPr>
        <w:widowControl w:val="0"/>
        <w:shd w:val="clear" w:color="auto" w:fill="FFFFFF"/>
        <w:tabs>
          <w:tab w:val="left" w:pos="878"/>
        </w:tabs>
        <w:autoSpaceDE w:val="0"/>
        <w:autoSpaceDN w:val="0"/>
        <w:adjustRightInd w:val="0"/>
        <w:ind w:firstLine="709"/>
        <w:rPr>
          <w:bCs/>
          <w:color w:val="000000"/>
          <w:spacing w:val="4"/>
          <w:szCs w:val="26"/>
        </w:rPr>
      </w:pPr>
      <w:r>
        <w:rPr>
          <w:bCs/>
          <w:color w:val="000000"/>
          <w:spacing w:val="4"/>
          <w:szCs w:val="26"/>
        </w:rPr>
        <w:t>«</w:t>
      </w:r>
      <w:r w:rsidRPr="004A27EF">
        <w:rPr>
          <w:bCs/>
          <w:color w:val="000000"/>
          <w:spacing w:val="4"/>
          <w:szCs w:val="26"/>
        </w:rPr>
        <w:t xml:space="preserve">52) принимает решение о создании, об упразднении лесничеств, создаваемых в их составе участковых лесничеств, расположенных на землях города Норильска, установлении и изменении их границ, а также осуществление разработки и утверждения лесохозяйственных регламентов </w:t>
      </w:r>
      <w:r w:rsidRPr="004A27EF">
        <w:rPr>
          <w:bCs/>
          <w:color w:val="000000"/>
          <w:spacing w:val="4"/>
          <w:szCs w:val="26"/>
        </w:rPr>
        <w:lastRenderedPageBreak/>
        <w:t>лесничеств, расположенных на землях города Норильска</w:t>
      </w:r>
      <w:r w:rsidR="00BF5CFF">
        <w:rPr>
          <w:bCs/>
          <w:color w:val="000000"/>
          <w:spacing w:val="4"/>
          <w:szCs w:val="26"/>
        </w:rPr>
        <w:t>;</w:t>
      </w:r>
    </w:p>
    <w:p w:rsidR="004A27EF" w:rsidRDefault="004A27EF" w:rsidP="008C431F">
      <w:pPr>
        <w:widowControl w:val="0"/>
        <w:shd w:val="clear" w:color="auto" w:fill="FFFFFF"/>
        <w:tabs>
          <w:tab w:val="left" w:pos="878"/>
        </w:tabs>
        <w:autoSpaceDE w:val="0"/>
        <w:autoSpaceDN w:val="0"/>
        <w:adjustRightInd w:val="0"/>
        <w:ind w:firstLine="709"/>
        <w:rPr>
          <w:bCs/>
          <w:color w:val="000000"/>
          <w:spacing w:val="4"/>
          <w:szCs w:val="26"/>
        </w:rPr>
      </w:pPr>
      <w:r w:rsidRPr="004A27EF">
        <w:rPr>
          <w:bCs/>
          <w:color w:val="000000"/>
          <w:spacing w:val="4"/>
          <w:szCs w:val="26"/>
        </w:rPr>
        <w:t>53) осуществляет мероприятия по лесоустройству в отношении лесов, расположенных на землях города Норильска.</w:t>
      </w:r>
      <w:r w:rsidR="00FE5C23">
        <w:rPr>
          <w:bCs/>
          <w:color w:val="000000"/>
          <w:spacing w:val="4"/>
          <w:szCs w:val="26"/>
        </w:rPr>
        <w:t>».</w:t>
      </w:r>
    </w:p>
    <w:p w:rsidR="004A27EF" w:rsidRDefault="00BF5CFF" w:rsidP="008C431F">
      <w:pPr>
        <w:widowControl w:val="0"/>
        <w:shd w:val="clear" w:color="auto" w:fill="FFFFFF"/>
        <w:tabs>
          <w:tab w:val="left" w:pos="878"/>
        </w:tabs>
        <w:autoSpaceDE w:val="0"/>
        <w:autoSpaceDN w:val="0"/>
        <w:adjustRightInd w:val="0"/>
        <w:ind w:firstLine="709"/>
        <w:rPr>
          <w:bCs/>
          <w:color w:val="000000"/>
          <w:spacing w:val="4"/>
          <w:szCs w:val="26"/>
        </w:rPr>
      </w:pPr>
      <w:r>
        <w:rPr>
          <w:bCs/>
          <w:color w:val="000000"/>
          <w:spacing w:val="4"/>
          <w:szCs w:val="26"/>
        </w:rPr>
        <w:t>1.7</w:t>
      </w:r>
      <w:r w:rsidR="004A27EF">
        <w:rPr>
          <w:bCs/>
          <w:color w:val="000000"/>
          <w:spacing w:val="4"/>
          <w:szCs w:val="26"/>
        </w:rPr>
        <w:t>. Пункт 10 части 7 статьи 44 Устава изложить в следующей редакции:</w:t>
      </w:r>
    </w:p>
    <w:p w:rsidR="004A27EF" w:rsidRDefault="004A27EF" w:rsidP="008C431F">
      <w:pPr>
        <w:widowControl w:val="0"/>
        <w:shd w:val="clear" w:color="auto" w:fill="FFFFFF"/>
        <w:tabs>
          <w:tab w:val="left" w:pos="878"/>
        </w:tabs>
        <w:autoSpaceDE w:val="0"/>
        <w:autoSpaceDN w:val="0"/>
        <w:adjustRightInd w:val="0"/>
        <w:ind w:firstLine="709"/>
        <w:rPr>
          <w:bCs/>
          <w:color w:val="000000"/>
          <w:spacing w:val="4"/>
          <w:szCs w:val="26"/>
        </w:rPr>
      </w:pPr>
      <w:r>
        <w:rPr>
          <w:bCs/>
          <w:color w:val="000000"/>
          <w:spacing w:val="4"/>
          <w:szCs w:val="26"/>
        </w:rPr>
        <w:t>«</w:t>
      </w:r>
      <w:r w:rsidRPr="004A27EF">
        <w:rPr>
          <w:bCs/>
          <w:color w:val="000000"/>
          <w:spacing w:val="4"/>
          <w:szCs w:val="26"/>
        </w:rPr>
        <w:t xml:space="preserve">10) прекращения гражданства Российской Федерации либо гражданства иностранного государства </w:t>
      </w:r>
      <w:r w:rsidR="000F70B7">
        <w:rPr>
          <w:bCs/>
          <w:color w:val="000000"/>
          <w:spacing w:val="4"/>
          <w:szCs w:val="26"/>
        </w:rPr>
        <w:t>–</w:t>
      </w:r>
      <w:bookmarkStart w:id="0" w:name="_GoBack"/>
      <w:bookmarkEnd w:id="0"/>
      <w:r w:rsidRPr="004A27EF">
        <w:rPr>
          <w:bCs/>
          <w:color w:val="000000"/>
          <w:spacing w:val="4"/>
          <w:szCs w:val="26"/>
        </w:rPr>
        <w:t xml:space="preserve">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bCs/>
          <w:color w:val="000000"/>
          <w:spacing w:val="4"/>
          <w:szCs w:val="26"/>
        </w:rPr>
        <w:t>».</w:t>
      </w:r>
    </w:p>
    <w:p w:rsid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1.8. Части 3, 4 статьи 50 Устава изложить в следующей редакции:</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Pr>
          <w:color w:val="000000"/>
          <w:spacing w:val="4"/>
          <w:szCs w:val="26"/>
        </w:rPr>
        <w:t>«</w:t>
      </w:r>
      <w:r w:rsidRPr="00146C34">
        <w:rPr>
          <w:color w:val="000000"/>
          <w:spacing w:val="4"/>
          <w:szCs w:val="26"/>
        </w:rPr>
        <w:t>3. Контрольно-счетная палата осуществляет следующие основные полномочия:</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2) экспертиза проектов местного бюджета, проверка и анализ обоснованности их показателей;</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3) внешняя проверка годового отчета об исполнении местного бюджета;</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 xml:space="preserve">4) проведение аудита в сфере закупок товаров, работ и услуг в соответствии с Федеральным законом от 5 апреля 2013 года № 44-ФЗ </w:t>
      </w:r>
      <w:r w:rsidR="008C431F">
        <w:rPr>
          <w:color w:val="000000"/>
          <w:spacing w:val="4"/>
          <w:szCs w:val="26"/>
        </w:rPr>
        <w:t xml:space="preserve">              </w:t>
      </w:r>
      <w:proofErr w:type="gramStart"/>
      <w:r w:rsidR="008C431F">
        <w:rPr>
          <w:color w:val="000000"/>
          <w:spacing w:val="4"/>
          <w:szCs w:val="26"/>
        </w:rPr>
        <w:t xml:space="preserve">   </w:t>
      </w:r>
      <w:r w:rsidRPr="00146C34">
        <w:rPr>
          <w:color w:val="000000"/>
          <w:spacing w:val="4"/>
          <w:szCs w:val="26"/>
        </w:rPr>
        <w:t>«</w:t>
      </w:r>
      <w:proofErr w:type="gramEnd"/>
      <w:r w:rsidRPr="00146C34">
        <w:rPr>
          <w:color w:val="000000"/>
          <w:spacing w:val="4"/>
          <w:szCs w:val="26"/>
        </w:rPr>
        <w:t>О контрактной системе в сфере закупок товаров, работ, услуг для обеспечения государственных и муниципальных нужд»;</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7) экспертиза проектов муниципальных правовых актов в части, касающейся расходных обязательств муниципального образования,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 xml:space="preserve">8) анализ и мониторинг бюджетного процесса в муниципальном образовании, в том числе подготовка предложений по устранению выявленных </w:t>
      </w:r>
      <w:r w:rsidRPr="00146C34">
        <w:rPr>
          <w:color w:val="000000"/>
          <w:spacing w:val="4"/>
          <w:szCs w:val="26"/>
        </w:rPr>
        <w:lastRenderedPageBreak/>
        <w:t>отклонений в бюджетном процессе и совершенствованию бюджетного законодательства Российской Федерации;</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Городской Совет и Главе города;</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11) осуществление контроля за состоянием муниципального внутреннего и внешнего долга;</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12) оценка реализуемости, рисков и результатов достижения целей социально-экономического развития муниципального образования, предусмотренных документами стратегического планирования муниципального образования, в пределах компетенции Контрольно-счетной палаты;</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13) участие в пределах полномочий в мероприятиях, направленных на противодействие коррупции;</w:t>
      </w:r>
    </w:p>
    <w:p w:rsidR="00146C34" w:rsidRP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14) иные полномочия в сфере внешнего муниципального финансового контроля, установленные федеральными законами, законами субъекта Российской Федерации, Уставом и нормативными правовыми актами Городского Совета.</w:t>
      </w:r>
    </w:p>
    <w:p w:rsidR="00146C34" w:rsidRDefault="00146C34" w:rsidP="008C431F">
      <w:pPr>
        <w:widowControl w:val="0"/>
        <w:shd w:val="clear" w:color="auto" w:fill="FFFFFF"/>
        <w:tabs>
          <w:tab w:val="left" w:pos="878"/>
        </w:tabs>
        <w:autoSpaceDE w:val="0"/>
        <w:autoSpaceDN w:val="0"/>
        <w:adjustRightInd w:val="0"/>
        <w:ind w:firstLine="709"/>
        <w:rPr>
          <w:color w:val="000000"/>
          <w:spacing w:val="4"/>
          <w:szCs w:val="26"/>
        </w:rPr>
      </w:pPr>
      <w:r w:rsidRPr="00146C34">
        <w:rPr>
          <w:color w:val="000000"/>
          <w:spacing w:val="4"/>
          <w:szCs w:val="26"/>
        </w:rPr>
        <w:t>4. Деятельность Контрольно-счетной палаты основывается на принципах законности, объективности, эффективности, независимости, открытости и гласности.</w:t>
      </w:r>
      <w:r>
        <w:rPr>
          <w:color w:val="000000"/>
          <w:spacing w:val="4"/>
          <w:szCs w:val="26"/>
        </w:rPr>
        <w:t>».</w:t>
      </w:r>
    </w:p>
    <w:p w:rsidR="00B04B3F" w:rsidRDefault="00B04B3F" w:rsidP="008C431F">
      <w:pPr>
        <w:widowControl w:val="0"/>
        <w:shd w:val="clear" w:color="auto" w:fill="FFFFFF"/>
        <w:tabs>
          <w:tab w:val="left" w:pos="878"/>
        </w:tabs>
        <w:autoSpaceDE w:val="0"/>
        <w:autoSpaceDN w:val="0"/>
        <w:adjustRightInd w:val="0"/>
        <w:ind w:firstLine="709"/>
        <w:rPr>
          <w:szCs w:val="26"/>
        </w:rPr>
      </w:pPr>
      <w:r>
        <w:rPr>
          <w:color w:val="000000"/>
          <w:spacing w:val="4"/>
          <w:szCs w:val="26"/>
        </w:rPr>
        <w:t xml:space="preserve">2. Поручить Главе города Норильска представить настоящее решение </w:t>
      </w:r>
      <w:r>
        <w:rPr>
          <w:color w:val="000000"/>
          <w:spacing w:val="5"/>
          <w:szCs w:val="26"/>
        </w:rPr>
        <w:t xml:space="preserve">для государственной регистрации в Управление Министерства юстиции </w:t>
      </w:r>
      <w:r>
        <w:rPr>
          <w:color w:val="000000"/>
          <w:szCs w:val="26"/>
        </w:rPr>
        <w:t>Российской Федерации по Красноярскому краю.</w:t>
      </w:r>
    </w:p>
    <w:p w:rsidR="00B04B3F" w:rsidRDefault="00B04B3F" w:rsidP="008C431F">
      <w:pPr>
        <w:widowControl w:val="0"/>
        <w:shd w:val="clear" w:color="auto" w:fill="FFFFFF"/>
        <w:tabs>
          <w:tab w:val="left" w:pos="1022"/>
        </w:tabs>
        <w:autoSpaceDE w:val="0"/>
        <w:autoSpaceDN w:val="0"/>
        <w:adjustRightInd w:val="0"/>
        <w:ind w:firstLine="709"/>
        <w:rPr>
          <w:color w:val="000000"/>
          <w:spacing w:val="-14"/>
          <w:szCs w:val="26"/>
        </w:rPr>
      </w:pPr>
      <w:r>
        <w:rPr>
          <w:color w:val="000000"/>
          <w:spacing w:val="-1"/>
          <w:szCs w:val="26"/>
        </w:rPr>
        <w:t xml:space="preserve">3. Решение опубликовать в газете «Заполярная правда» после </w:t>
      </w:r>
      <w:r>
        <w:rPr>
          <w:color w:val="000000"/>
          <w:szCs w:val="26"/>
        </w:rPr>
        <w:t>регистрации изменений и дополнений в Устав городского округа город Норильск Красноярского края</w:t>
      </w:r>
      <w:r>
        <w:rPr>
          <w:color w:val="000000"/>
          <w:spacing w:val="-3"/>
          <w:szCs w:val="26"/>
        </w:rPr>
        <w:t>.</w:t>
      </w:r>
    </w:p>
    <w:p w:rsidR="00B04B3F" w:rsidRDefault="00B04B3F" w:rsidP="008C431F">
      <w:pPr>
        <w:widowControl w:val="0"/>
        <w:shd w:val="clear" w:color="auto" w:fill="FFFFFF"/>
        <w:tabs>
          <w:tab w:val="left" w:pos="1022"/>
        </w:tabs>
        <w:autoSpaceDE w:val="0"/>
        <w:autoSpaceDN w:val="0"/>
        <w:adjustRightInd w:val="0"/>
        <w:ind w:firstLine="709"/>
        <w:rPr>
          <w:color w:val="000000"/>
          <w:spacing w:val="-15"/>
          <w:szCs w:val="26"/>
        </w:rPr>
      </w:pPr>
      <w:r>
        <w:rPr>
          <w:color w:val="000000"/>
          <w:spacing w:val="2"/>
          <w:szCs w:val="26"/>
        </w:rPr>
        <w:t xml:space="preserve">4. Настоящее решение вступает в силу после официального </w:t>
      </w:r>
      <w:r w:rsidR="004A27EF">
        <w:rPr>
          <w:color w:val="000000"/>
          <w:spacing w:val="-2"/>
          <w:szCs w:val="26"/>
        </w:rPr>
        <w:t xml:space="preserve">опубликования, при этом пункты 1.1.5, </w:t>
      </w:r>
      <w:r w:rsidR="004C60C7">
        <w:rPr>
          <w:color w:val="000000"/>
          <w:spacing w:val="-2"/>
          <w:szCs w:val="26"/>
        </w:rPr>
        <w:t xml:space="preserve">1.5.2, 1.6.4, </w:t>
      </w:r>
      <w:r w:rsidR="004A27EF">
        <w:rPr>
          <w:color w:val="000000"/>
          <w:spacing w:val="-2"/>
          <w:szCs w:val="26"/>
        </w:rPr>
        <w:t>1.</w:t>
      </w:r>
      <w:r w:rsidR="004C60C7">
        <w:rPr>
          <w:color w:val="000000"/>
          <w:spacing w:val="-2"/>
          <w:szCs w:val="26"/>
        </w:rPr>
        <w:t>6</w:t>
      </w:r>
      <w:r w:rsidR="004A27EF">
        <w:rPr>
          <w:color w:val="000000"/>
          <w:spacing w:val="-2"/>
          <w:szCs w:val="26"/>
        </w:rPr>
        <w:t>.</w:t>
      </w:r>
      <w:r w:rsidR="004C60C7">
        <w:rPr>
          <w:color w:val="000000"/>
          <w:spacing w:val="-2"/>
          <w:szCs w:val="26"/>
        </w:rPr>
        <w:t>8</w:t>
      </w:r>
      <w:r w:rsidR="00146C34">
        <w:rPr>
          <w:color w:val="000000"/>
          <w:spacing w:val="-2"/>
          <w:szCs w:val="26"/>
        </w:rPr>
        <w:t>, 1.8</w:t>
      </w:r>
      <w:r w:rsidR="004A27EF">
        <w:rPr>
          <w:color w:val="000000"/>
          <w:spacing w:val="-2"/>
          <w:szCs w:val="26"/>
        </w:rPr>
        <w:t xml:space="preserve"> настоящего решения вступают в силу с 01.01.2022.</w:t>
      </w:r>
    </w:p>
    <w:p w:rsidR="00B04B3F" w:rsidRDefault="00B04B3F" w:rsidP="00B04B3F">
      <w:pPr>
        <w:rPr>
          <w:color w:val="000000"/>
          <w:szCs w:val="26"/>
        </w:rPr>
      </w:pPr>
    </w:p>
    <w:p w:rsidR="008C431F" w:rsidRDefault="008C431F" w:rsidP="00B04B3F">
      <w:pPr>
        <w:rPr>
          <w:color w:val="000000"/>
          <w:szCs w:val="26"/>
        </w:rPr>
      </w:pPr>
    </w:p>
    <w:p w:rsidR="00B04B3F" w:rsidRDefault="00B04B3F" w:rsidP="00B04B3F">
      <w:pPr>
        <w:rPr>
          <w:color w:val="000000"/>
          <w:szCs w:val="26"/>
        </w:rPr>
      </w:pPr>
    </w:p>
    <w:tbl>
      <w:tblPr>
        <w:tblW w:w="9180" w:type="dxa"/>
        <w:tblLook w:val="04A0" w:firstRow="1" w:lastRow="0" w:firstColumn="1" w:lastColumn="0" w:noHBand="0" w:noVBand="1"/>
      </w:tblPr>
      <w:tblGrid>
        <w:gridCol w:w="4530"/>
        <w:gridCol w:w="4650"/>
      </w:tblGrid>
      <w:tr w:rsidR="00B04B3F" w:rsidTr="00B04B3F">
        <w:tc>
          <w:tcPr>
            <w:tcW w:w="4530" w:type="dxa"/>
          </w:tcPr>
          <w:p w:rsidR="00B04B3F" w:rsidRDefault="00B04B3F">
            <w:pPr>
              <w:spacing w:line="254" w:lineRule="auto"/>
              <w:rPr>
                <w:szCs w:val="26"/>
                <w:lang w:eastAsia="en-US"/>
              </w:rPr>
            </w:pPr>
            <w:r>
              <w:rPr>
                <w:szCs w:val="26"/>
                <w:lang w:eastAsia="en-US"/>
              </w:rPr>
              <w:t xml:space="preserve">Председатель Городского Совета </w:t>
            </w:r>
          </w:p>
          <w:p w:rsidR="00B04B3F" w:rsidRDefault="00B04B3F">
            <w:pPr>
              <w:spacing w:line="254" w:lineRule="auto"/>
              <w:rPr>
                <w:szCs w:val="26"/>
                <w:lang w:eastAsia="en-US"/>
              </w:rPr>
            </w:pPr>
          </w:p>
          <w:p w:rsidR="00B04B3F" w:rsidRDefault="00B04B3F">
            <w:pPr>
              <w:spacing w:line="254" w:lineRule="auto"/>
              <w:rPr>
                <w:szCs w:val="26"/>
                <w:lang w:eastAsia="en-US"/>
              </w:rPr>
            </w:pPr>
            <w:r>
              <w:rPr>
                <w:szCs w:val="26"/>
                <w:lang w:eastAsia="en-US"/>
              </w:rPr>
              <w:t xml:space="preserve">                              А.А. Пестряков</w:t>
            </w:r>
          </w:p>
        </w:tc>
        <w:tc>
          <w:tcPr>
            <w:tcW w:w="4650" w:type="dxa"/>
          </w:tcPr>
          <w:p w:rsidR="00B04B3F" w:rsidRDefault="00B04B3F">
            <w:pPr>
              <w:spacing w:line="254" w:lineRule="auto"/>
              <w:jc w:val="right"/>
              <w:rPr>
                <w:szCs w:val="26"/>
                <w:lang w:eastAsia="en-US"/>
              </w:rPr>
            </w:pPr>
            <w:r>
              <w:rPr>
                <w:szCs w:val="26"/>
                <w:lang w:eastAsia="en-US"/>
              </w:rPr>
              <w:t>Глава города Норильска</w:t>
            </w:r>
          </w:p>
          <w:p w:rsidR="00B04B3F" w:rsidRDefault="00B04B3F">
            <w:pPr>
              <w:spacing w:line="254" w:lineRule="auto"/>
              <w:jc w:val="right"/>
              <w:rPr>
                <w:szCs w:val="26"/>
                <w:lang w:eastAsia="en-US"/>
              </w:rPr>
            </w:pPr>
            <w:r>
              <w:rPr>
                <w:szCs w:val="26"/>
                <w:lang w:eastAsia="en-US"/>
              </w:rPr>
              <w:t xml:space="preserve">     </w:t>
            </w:r>
          </w:p>
          <w:p w:rsidR="00B04B3F" w:rsidRDefault="00B04B3F">
            <w:pPr>
              <w:spacing w:line="254" w:lineRule="auto"/>
              <w:jc w:val="right"/>
              <w:rPr>
                <w:szCs w:val="26"/>
                <w:lang w:eastAsia="en-US"/>
              </w:rPr>
            </w:pPr>
            <w:r>
              <w:rPr>
                <w:szCs w:val="26"/>
                <w:lang w:eastAsia="en-US"/>
              </w:rPr>
              <w:t>Д.В. Карасев</w:t>
            </w:r>
          </w:p>
          <w:p w:rsidR="00B04B3F" w:rsidRDefault="00B04B3F">
            <w:pPr>
              <w:spacing w:line="254" w:lineRule="auto"/>
              <w:jc w:val="right"/>
              <w:rPr>
                <w:szCs w:val="26"/>
                <w:lang w:eastAsia="en-US"/>
              </w:rPr>
            </w:pPr>
          </w:p>
        </w:tc>
      </w:tr>
    </w:tbl>
    <w:p w:rsidR="00B04B3F" w:rsidRDefault="00B04B3F" w:rsidP="00B04B3F"/>
    <w:sectPr w:rsidR="00B04B3F" w:rsidSect="000F70B7">
      <w:foot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1FE" w:rsidRDefault="00AF21FE" w:rsidP="008C431F">
      <w:r>
        <w:separator/>
      </w:r>
    </w:p>
  </w:endnote>
  <w:endnote w:type="continuationSeparator" w:id="0">
    <w:p w:rsidR="00AF21FE" w:rsidRDefault="00AF21FE" w:rsidP="008C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3331862"/>
      <w:docPartObj>
        <w:docPartGallery w:val="Page Numbers (Bottom of Page)"/>
        <w:docPartUnique/>
      </w:docPartObj>
    </w:sdtPr>
    <w:sdtEndPr>
      <w:rPr>
        <w:sz w:val="24"/>
        <w:szCs w:val="24"/>
      </w:rPr>
    </w:sdtEndPr>
    <w:sdtContent>
      <w:p w:rsidR="008C431F" w:rsidRPr="008C431F" w:rsidRDefault="008C431F">
        <w:pPr>
          <w:pStyle w:val="a6"/>
          <w:jc w:val="center"/>
          <w:rPr>
            <w:sz w:val="24"/>
            <w:szCs w:val="24"/>
          </w:rPr>
        </w:pPr>
        <w:r w:rsidRPr="008C431F">
          <w:rPr>
            <w:sz w:val="24"/>
            <w:szCs w:val="24"/>
          </w:rPr>
          <w:fldChar w:fldCharType="begin"/>
        </w:r>
        <w:r w:rsidRPr="008C431F">
          <w:rPr>
            <w:sz w:val="24"/>
            <w:szCs w:val="24"/>
          </w:rPr>
          <w:instrText>PAGE   \* MERGEFORMAT</w:instrText>
        </w:r>
        <w:r w:rsidRPr="008C431F">
          <w:rPr>
            <w:sz w:val="24"/>
            <w:szCs w:val="24"/>
          </w:rPr>
          <w:fldChar w:fldCharType="separate"/>
        </w:r>
        <w:r w:rsidR="000F70B7">
          <w:rPr>
            <w:noProof/>
            <w:sz w:val="24"/>
            <w:szCs w:val="24"/>
          </w:rPr>
          <w:t>2</w:t>
        </w:r>
        <w:r w:rsidRPr="008C431F">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1FE" w:rsidRDefault="00AF21FE" w:rsidP="008C431F">
      <w:r>
        <w:separator/>
      </w:r>
    </w:p>
  </w:footnote>
  <w:footnote w:type="continuationSeparator" w:id="0">
    <w:p w:rsidR="00AF21FE" w:rsidRDefault="00AF21FE" w:rsidP="008C43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B3F"/>
    <w:rsid w:val="000B4FD3"/>
    <w:rsid w:val="000F70B7"/>
    <w:rsid w:val="00146C34"/>
    <w:rsid w:val="00261199"/>
    <w:rsid w:val="004A27EF"/>
    <w:rsid w:val="004C60C7"/>
    <w:rsid w:val="0051498A"/>
    <w:rsid w:val="00552A0D"/>
    <w:rsid w:val="005E4D25"/>
    <w:rsid w:val="006D7E9F"/>
    <w:rsid w:val="007308F4"/>
    <w:rsid w:val="008C431F"/>
    <w:rsid w:val="00975C2A"/>
    <w:rsid w:val="00AF21FE"/>
    <w:rsid w:val="00B02EE6"/>
    <w:rsid w:val="00B04B3F"/>
    <w:rsid w:val="00BF5CFF"/>
    <w:rsid w:val="00D61049"/>
    <w:rsid w:val="00D87D36"/>
    <w:rsid w:val="00DC1CE7"/>
    <w:rsid w:val="00E717F4"/>
    <w:rsid w:val="00F55A9B"/>
    <w:rsid w:val="00FE5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387066-DDD3-49C4-A902-14D4A9F10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31F"/>
    <w:pPr>
      <w:spacing w:after="0" w:line="240" w:lineRule="auto"/>
      <w:jc w:val="both"/>
    </w:pPr>
    <w:rPr>
      <w:rFonts w:ascii="Times New Roman" w:eastAsia="Times New Roman" w:hAnsi="Times New Roman" w:cs="Times New Roman"/>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4B3F"/>
    <w:pPr>
      <w:ind w:left="720"/>
      <w:contextualSpacing/>
    </w:pPr>
  </w:style>
  <w:style w:type="paragraph" w:customStyle="1" w:styleId="ConsNormal">
    <w:name w:val="ConsNormal"/>
    <w:rsid w:val="00B04B3F"/>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4">
    <w:name w:val="header"/>
    <w:basedOn w:val="a"/>
    <w:link w:val="a5"/>
    <w:uiPriority w:val="99"/>
    <w:unhideWhenUsed/>
    <w:rsid w:val="008C431F"/>
    <w:pPr>
      <w:tabs>
        <w:tab w:val="center" w:pos="4677"/>
        <w:tab w:val="right" w:pos="9355"/>
      </w:tabs>
    </w:pPr>
  </w:style>
  <w:style w:type="character" w:customStyle="1" w:styleId="a5">
    <w:name w:val="Верхний колонтитул Знак"/>
    <w:basedOn w:val="a0"/>
    <w:link w:val="a4"/>
    <w:uiPriority w:val="99"/>
    <w:rsid w:val="008C431F"/>
    <w:rPr>
      <w:rFonts w:ascii="Times New Roman" w:eastAsia="Times New Roman" w:hAnsi="Times New Roman" w:cs="Times New Roman"/>
      <w:sz w:val="26"/>
      <w:lang w:eastAsia="ru-RU"/>
    </w:rPr>
  </w:style>
  <w:style w:type="paragraph" w:styleId="a6">
    <w:name w:val="footer"/>
    <w:basedOn w:val="a"/>
    <w:link w:val="a7"/>
    <w:uiPriority w:val="99"/>
    <w:unhideWhenUsed/>
    <w:rsid w:val="008C431F"/>
    <w:pPr>
      <w:tabs>
        <w:tab w:val="center" w:pos="4677"/>
        <w:tab w:val="right" w:pos="9355"/>
      </w:tabs>
    </w:pPr>
  </w:style>
  <w:style w:type="character" w:customStyle="1" w:styleId="a7">
    <w:name w:val="Нижний колонтитул Знак"/>
    <w:basedOn w:val="a0"/>
    <w:link w:val="a6"/>
    <w:uiPriority w:val="99"/>
    <w:rsid w:val="008C431F"/>
    <w:rPr>
      <w:rFonts w:ascii="Times New Roman" w:eastAsia="Times New Roman" w:hAnsi="Times New Roman" w:cs="Times New Roman"/>
      <w:sz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416955">
      <w:bodyDiv w:val="1"/>
      <w:marLeft w:val="0"/>
      <w:marRight w:val="0"/>
      <w:marTop w:val="0"/>
      <w:marBottom w:val="0"/>
      <w:divBdr>
        <w:top w:val="none" w:sz="0" w:space="0" w:color="auto"/>
        <w:left w:val="none" w:sz="0" w:space="0" w:color="auto"/>
        <w:bottom w:val="none" w:sz="0" w:space="0" w:color="auto"/>
        <w:right w:val="none" w:sz="0" w:space="0" w:color="auto"/>
      </w:divBdr>
    </w:div>
    <w:div w:id="178495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5</Pages>
  <Words>1914</Words>
  <Characters>10913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Данько Марина Викторовна</cp:lastModifiedBy>
  <cp:revision>15</cp:revision>
  <dcterms:created xsi:type="dcterms:W3CDTF">2021-07-26T09:16:00Z</dcterms:created>
  <dcterms:modified xsi:type="dcterms:W3CDTF">2021-11-09T06:28:00Z</dcterms:modified>
</cp:coreProperties>
</file>